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8868" w14:textId="77777777" w:rsidR="000B6B78" w:rsidRPr="004C0731" w:rsidRDefault="000B6B78" w:rsidP="000B6B78">
      <w:pPr>
        <w:jc w:val="center"/>
        <w:rPr>
          <w:rFonts w:ascii="Times New Roman" w:hAnsi="Times New Roman" w:cs="Times New Roman"/>
          <w:b/>
          <w:color w:val="auto"/>
        </w:rPr>
      </w:pPr>
      <w:r w:rsidRPr="004C0731">
        <w:rPr>
          <w:rFonts w:ascii="Times New Roman" w:hAnsi="Times New Roman" w:cs="Times New Roman"/>
          <w:b/>
          <w:color w:val="auto"/>
        </w:rPr>
        <w:t>MONITOROWANIE CZYNNOŚCI ZWIĄZANYCH Z DEZYNFEKOWANIEM POWIERZCHNI MEBLI, WYPOSAŻENIA ORAZ SPRZĘTÓW.</w:t>
      </w:r>
    </w:p>
    <w:p w14:paraId="5E69B60D" w14:textId="77777777" w:rsidR="000B6B78" w:rsidRDefault="000B6B78" w:rsidP="000B6B78">
      <w:pPr>
        <w:rPr>
          <w:rFonts w:ascii="Times New Roman" w:hAnsi="Times New Roman" w:cs="Times New Roman"/>
          <w:b/>
        </w:rPr>
      </w:pPr>
    </w:p>
    <w:p w14:paraId="1879FA60" w14:textId="77777777" w:rsidR="000B6B78" w:rsidRPr="00AB4470" w:rsidRDefault="000B6B78" w:rsidP="000B6B78">
      <w:pPr>
        <w:rPr>
          <w:rFonts w:ascii="Times New Roman" w:hAnsi="Times New Roman" w:cs="Times New Roman"/>
          <w:sz w:val="32"/>
          <w:szCs w:val="32"/>
        </w:rPr>
      </w:pPr>
      <w:r w:rsidRPr="004C0731">
        <w:rPr>
          <w:rFonts w:ascii="Times New Roman" w:hAnsi="Times New Roman" w:cs="Times New Roman"/>
          <w:b/>
        </w:rPr>
        <w:t>POMIESZCZENIE:</w:t>
      </w:r>
      <w:r w:rsidRPr="004C0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447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1A86ECB3" w14:textId="77777777" w:rsidR="000B6B78" w:rsidRDefault="000B6B78" w:rsidP="000B6B78">
      <w:pPr>
        <w:jc w:val="both"/>
        <w:rPr>
          <w:rFonts w:eastAsia="Times New Roman" w:cs="Calibri"/>
          <w:b/>
          <w:bCs/>
          <w:sz w:val="20"/>
          <w:szCs w:val="20"/>
        </w:rPr>
      </w:pPr>
    </w:p>
    <w:p w14:paraId="45334EDE" w14:textId="77777777" w:rsidR="000B6B78" w:rsidRDefault="000B6B78" w:rsidP="000B6B78">
      <w:pPr>
        <w:jc w:val="both"/>
        <w:rPr>
          <w:rFonts w:eastAsia="Times New Roman" w:cs="Calibri"/>
          <w:b/>
          <w:bCs/>
          <w:sz w:val="22"/>
          <w:szCs w:val="22"/>
        </w:rPr>
      </w:pPr>
      <w:r w:rsidRPr="004C0731">
        <w:rPr>
          <w:rFonts w:eastAsia="Times New Roman" w:cs="Calibri"/>
          <w:b/>
          <w:bCs/>
          <w:sz w:val="22"/>
          <w:szCs w:val="22"/>
        </w:rPr>
        <w:t>Instrukcja dezynfekcji sprzętów i powierzchni</w:t>
      </w:r>
    </w:p>
    <w:p w14:paraId="5C656B32" w14:textId="77777777" w:rsidR="000B6B78" w:rsidRPr="004C0731" w:rsidRDefault="000B6B78" w:rsidP="000B6B78">
      <w:pPr>
        <w:jc w:val="both"/>
        <w:rPr>
          <w:rFonts w:eastAsia="Times New Roman" w:cs="Calibri"/>
          <w:b/>
          <w:bCs/>
          <w:sz w:val="16"/>
          <w:szCs w:val="16"/>
        </w:rPr>
      </w:pPr>
    </w:p>
    <w:p w14:paraId="39CE411E" w14:textId="77777777" w:rsidR="000B6B78" w:rsidRPr="004C0731" w:rsidRDefault="000B6B78" w:rsidP="000B6B78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Dezynfekcji podlegają wszystkie meble, sprzęty, narzędzia, zabawki które były używane przez pracownika oraz dziec</w:t>
      </w:r>
      <w:r>
        <w:rPr>
          <w:rFonts w:eastAsia="Times New Roman" w:cs="Calibri"/>
          <w:sz w:val="22"/>
          <w:szCs w:val="22"/>
        </w:rPr>
        <w:t>i w trakcie pobytu w Żłobku</w:t>
      </w:r>
      <w:r w:rsidRPr="004C0731">
        <w:rPr>
          <w:rFonts w:eastAsia="Times New Roman" w:cs="Calibri"/>
          <w:sz w:val="22"/>
          <w:szCs w:val="22"/>
        </w:rPr>
        <w:t>.</w:t>
      </w:r>
    </w:p>
    <w:p w14:paraId="38A50194" w14:textId="77777777" w:rsidR="000B6B78" w:rsidRPr="004C0731" w:rsidRDefault="000B6B78" w:rsidP="000B6B78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Pracownik przystępuje do dezynfekcji w gumowych rękawiczkach ochronnych.</w:t>
      </w:r>
    </w:p>
    <w:p w14:paraId="2D3A50E6" w14:textId="77777777" w:rsidR="000B6B78" w:rsidRPr="004C0731" w:rsidRDefault="000B6B78" w:rsidP="000B6B78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Dezynfekcja odbywa się poprzez dokładne spryskanie płynem do dezynfekcji o min. zawartości 60% alkoholu oraz w</w:t>
      </w:r>
      <w:r>
        <w:rPr>
          <w:rFonts w:eastAsia="Times New Roman" w:cs="Calibri"/>
          <w:sz w:val="22"/>
          <w:szCs w:val="22"/>
        </w:rPr>
        <w:t>ytarcie ręcznikiem jednorazowym</w:t>
      </w:r>
      <w:r w:rsidRPr="004C0731">
        <w:rPr>
          <w:rFonts w:eastAsia="Times New Roman" w:cs="Calibri"/>
          <w:sz w:val="22"/>
          <w:szCs w:val="22"/>
        </w:rPr>
        <w:t>.</w:t>
      </w:r>
    </w:p>
    <w:p w14:paraId="313E61FF" w14:textId="77777777" w:rsidR="000B6B78" w:rsidRPr="004C0731" w:rsidRDefault="000B6B78" w:rsidP="000B6B78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Po zdezynfekowaniu sprzęty, zabawki, narzędzia muszą zostać odłożone na swoje miejsce.</w:t>
      </w:r>
    </w:p>
    <w:p w14:paraId="41423054" w14:textId="77777777" w:rsidR="000B6B78" w:rsidRDefault="000B6B78" w:rsidP="000B6B78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Po zakończonej dezynfekcji pracownik wyrzuca rękawiczki jednorazowe oraz zużyte ręczniki do wyznaczonego</w:t>
      </w:r>
      <w:r>
        <w:rPr>
          <w:rFonts w:eastAsia="Times New Roman" w:cs="Calibri"/>
          <w:sz w:val="22"/>
          <w:szCs w:val="22"/>
        </w:rPr>
        <w:t xml:space="preserve"> w tym celu pojemnika</w:t>
      </w:r>
      <w:r w:rsidRPr="004C0731">
        <w:rPr>
          <w:rFonts w:eastAsia="Times New Roman" w:cs="Calibri"/>
          <w:sz w:val="22"/>
          <w:szCs w:val="22"/>
        </w:rPr>
        <w:t xml:space="preserve"> - kosz opróżniany jest na zakończenie dnia do odpadów mieszanych.</w:t>
      </w:r>
    </w:p>
    <w:p w14:paraId="2344E54D" w14:textId="77777777" w:rsidR="000B6B78" w:rsidRPr="004C0731" w:rsidRDefault="000B6B78" w:rsidP="000B6B78">
      <w:pPr>
        <w:suppressAutoHyphens w:val="0"/>
        <w:spacing w:line="276" w:lineRule="auto"/>
        <w:ind w:left="284"/>
        <w:contextualSpacing/>
        <w:jc w:val="both"/>
        <w:rPr>
          <w:rFonts w:eastAsia="Times New Roman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363"/>
        <w:gridCol w:w="1363"/>
        <w:gridCol w:w="1363"/>
        <w:gridCol w:w="1363"/>
        <w:gridCol w:w="1363"/>
      </w:tblGrid>
      <w:tr w:rsidR="000B6B78" w14:paraId="20F5DF34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251D8C32" w14:textId="77777777" w:rsidR="000B6B78" w:rsidRPr="00A26C10" w:rsidRDefault="000B6B78" w:rsidP="007C6605">
            <w:pPr>
              <w:jc w:val="center"/>
              <w:rPr>
                <w:rFonts w:hint="eastAsia"/>
                <w:b/>
              </w:rPr>
            </w:pPr>
            <w:r w:rsidRPr="00A26C10">
              <w:rPr>
                <w:b/>
              </w:rPr>
              <w:t>DATA</w:t>
            </w:r>
          </w:p>
        </w:tc>
        <w:tc>
          <w:tcPr>
            <w:tcW w:w="1363" w:type="dxa"/>
          </w:tcPr>
          <w:p w14:paraId="7998301B" w14:textId="77777777" w:rsidR="000B6B78" w:rsidRPr="00A26C10" w:rsidRDefault="000B6B78" w:rsidP="007C660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14:paraId="5E7A62C2" w14:textId="77777777" w:rsidR="000B6B78" w:rsidRPr="00A26C10" w:rsidRDefault="000B6B78" w:rsidP="007C660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14:paraId="182B9C7F" w14:textId="77777777" w:rsidR="000B6B78" w:rsidRPr="00A26C10" w:rsidRDefault="000B6B78" w:rsidP="007C660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14:paraId="5C1F7CD1" w14:textId="77777777" w:rsidR="000B6B78" w:rsidRPr="00A26C10" w:rsidRDefault="000B6B78" w:rsidP="007C660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14:paraId="3F043F1C" w14:textId="77777777" w:rsidR="000B6B78" w:rsidRPr="00A26C10" w:rsidRDefault="000B6B78" w:rsidP="007C6605">
            <w:pPr>
              <w:rPr>
                <w:rFonts w:hint="eastAsia"/>
                <w:b/>
              </w:rPr>
            </w:pPr>
            <w:r>
              <w:rPr>
                <w:b/>
              </w:rPr>
              <w:t>GODZINA</w:t>
            </w:r>
          </w:p>
        </w:tc>
      </w:tr>
      <w:tr w:rsidR="000B6B78" w14:paraId="11732EE1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380930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696264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94823E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F95224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751498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47E6EF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FC2418C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0ADA35F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05548D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2D7CFC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C4AA1F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635568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74651F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73B63C4F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A597E2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648DC3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435A34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8C54DD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447ADF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CE9783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6E959B3F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31348A7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7B133D3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41E06C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EF629E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4B24C4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724EC9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55DBEE2E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7C71AEC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04B01E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894CD4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F93751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6FF762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1639F1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673ED08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714D41F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BE85FB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CADF31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8535E8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15DF1C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C103FF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951B507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8592C1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FFE371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6935B8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E2BD19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2137B0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06261E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7E8754A3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3E9AA18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D33F65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D7F0F5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E7CA0B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E2DC4E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CE8801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C824BDE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28C6E05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099051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965A9B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C2B868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CD3B3D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0A81D8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77795663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DA54C7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973D37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B8357D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8CD990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273F3F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563F9F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0256D3B2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04F4161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301440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29AC2A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62AC79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238429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35FEEB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478B064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5803F54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AE5309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5862C2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759CF4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B72C11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C65B25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0E28DA2C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513C9E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335EAD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67E922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0BA5C9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87E754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6651023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4A93CBB5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50467A1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AC68F5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E768F7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569C5C8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5D55A8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4FDE053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32538CB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22FACCD3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A908DF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6A362B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50E2D5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BED506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A330A7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B2D86CC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66009B1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04B796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A7E5F4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D1928D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9408CF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C6D60F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576E0198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0C991A4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890D06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698FB3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5EAD62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D26A09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DEA7A98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F6C89E0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323FFF1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C2A954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8AEE41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8724CB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3F6891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3F6D59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4015CABD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41F21A8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FF1C50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92078A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6DC19A13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740AB0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6EE53E8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43266F7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1F0F9E3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5363B0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C82CC6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0E8CEA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E4DD0D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A51839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1C304180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0CA4D82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B05933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FED2AD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890C0F0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04467A5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ECF926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3D99774B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024D9B4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64B9D9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DEA2BD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BA08A22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48E0089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5B5E18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0897CB32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4382592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AA21B81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8061FDF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5E01792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9922136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6111677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17F18FF" w14:textId="77777777" w:rsidTr="007C6605">
        <w:trPr>
          <w:jc w:val="center"/>
        </w:trPr>
        <w:tc>
          <w:tcPr>
            <w:tcW w:w="1466" w:type="dxa"/>
            <w:shd w:val="clear" w:color="auto" w:fill="EEECE1"/>
          </w:tcPr>
          <w:p w14:paraId="425AE94C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34B4E1E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A4C085B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71E95AE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20524E6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14:paraId="10979014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  <w:tr w:rsidR="000B6B78" w14:paraId="2D63A728" w14:textId="77777777" w:rsidTr="007C6605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EEBE4A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D395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C589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DA68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A61E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9AAD" w14:textId="77777777" w:rsidR="000B6B78" w:rsidRPr="00A26C10" w:rsidRDefault="000B6B78" w:rsidP="007C6605">
            <w:pPr>
              <w:rPr>
                <w:rFonts w:hint="eastAsia"/>
                <w:b/>
              </w:rPr>
            </w:pPr>
          </w:p>
        </w:tc>
      </w:tr>
    </w:tbl>
    <w:p w14:paraId="631067DF" w14:textId="77777777" w:rsidR="000B6B78" w:rsidRDefault="000B6B78" w:rsidP="000B6B7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6B80798" w14:textId="77777777" w:rsidR="000B6B78" w:rsidRDefault="000B6B78" w:rsidP="00AD3E9E">
      <w:pPr>
        <w:rPr>
          <w:rFonts w:ascii="Times New Roman" w:hAnsi="Times New Roman"/>
        </w:rPr>
      </w:pPr>
    </w:p>
    <w:p w14:paraId="287607D6" w14:textId="64808EF3" w:rsidR="000B6B78" w:rsidRPr="00A10B7E" w:rsidRDefault="000B6B78" w:rsidP="00AD3E9E">
      <w:pPr>
        <w:jc w:val="right"/>
        <w:rPr>
          <w:rFonts w:hint="eastAsia"/>
          <w:sz w:val="19"/>
          <w:szCs w:val="19"/>
        </w:rPr>
      </w:pPr>
      <w:r>
        <w:rPr>
          <w:rFonts w:ascii="Times New Roman" w:hAnsi="Times New Roman"/>
        </w:rPr>
        <w:t xml:space="preserve"> </w:t>
      </w:r>
    </w:p>
    <w:p w14:paraId="70AF52E0" w14:textId="16B4BC3B" w:rsidR="00AD3E9E" w:rsidRDefault="00AD3E9E" w:rsidP="00AD3E9E">
      <w:pPr>
        <w:ind w:left="5672"/>
        <w:jc w:val="right"/>
        <w:rPr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bCs/>
          <w:sz w:val="20"/>
          <w:szCs w:val="20"/>
        </w:rPr>
        <w:t>3</w:t>
      </w:r>
    </w:p>
    <w:p w14:paraId="110B561C" w14:textId="77777777" w:rsidR="00AD3E9E" w:rsidRDefault="00AD3E9E" w:rsidP="00AD3E9E">
      <w:pPr>
        <w:spacing w:before="114" w:after="11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 Procedury bezpieczeństwa w Publicznym Żłobku „Jaś i Małgosia”</w:t>
      </w:r>
    </w:p>
    <w:p w14:paraId="68609430" w14:textId="39B2F3CA" w:rsidR="00DE6020" w:rsidRPr="00AD3E9E" w:rsidRDefault="00AD3E9E" w:rsidP="00AD3E9E">
      <w:pPr>
        <w:spacing w:before="114" w:after="114"/>
        <w:jc w:val="right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Rychwale w okresie pandemii COVID-19</w:t>
      </w:r>
    </w:p>
    <w:sectPr w:rsidR="00DE6020" w:rsidRPr="00AD3E9E" w:rsidSect="0041689D">
      <w:pgSz w:w="11906" w:h="16838"/>
      <w:pgMar w:top="1417" w:right="1417" w:bottom="1417" w:left="1417" w:header="708" w:footer="708" w:gutter="0"/>
      <w:cols w:space="708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C2"/>
    <w:rsid w:val="000B6B78"/>
    <w:rsid w:val="00211BC2"/>
    <w:rsid w:val="00AD3E9E"/>
    <w:rsid w:val="00D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C984"/>
  <w15:chartTrackingRefBased/>
  <w15:docId w15:val="{0C8C23AB-FF48-4613-A718-97C37A00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B78"/>
    <w:pPr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J.</dc:creator>
  <cp:keywords/>
  <dc:description/>
  <cp:lastModifiedBy>H. J.</cp:lastModifiedBy>
  <cp:revision>3</cp:revision>
  <dcterms:created xsi:type="dcterms:W3CDTF">2021-05-20T11:43:00Z</dcterms:created>
  <dcterms:modified xsi:type="dcterms:W3CDTF">2021-05-20T12:18:00Z</dcterms:modified>
</cp:coreProperties>
</file>